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00" w:type="dxa"/>
        <w:tblInd w:w="390" w:type="dxa"/>
        <w:shd w:val="clear" w:color="auto" w:fill="FFFFFF"/>
        <w:tblCellMar>
          <w:left w:w="0" w:type="dxa"/>
          <w:right w:w="0" w:type="dxa"/>
        </w:tblCellMar>
        <w:tblLook w:val="04A0" w:firstRow="1" w:lastRow="0" w:firstColumn="1" w:lastColumn="0" w:noHBand="0" w:noVBand="1"/>
      </w:tblPr>
      <w:tblGrid>
        <w:gridCol w:w="3000"/>
        <w:gridCol w:w="7500"/>
      </w:tblGrid>
      <w:tr w:rsidR="00142E3D" w:rsidRPr="00142E3D" w:rsidTr="00142E3D">
        <w:tc>
          <w:tcPr>
            <w:tcW w:w="3000" w:type="dxa"/>
            <w:tcBorders>
              <w:top w:val="single" w:sz="6" w:space="0" w:color="CECECE"/>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spacing w:after="450"/>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Title</w:t>
            </w:r>
          </w:p>
        </w:tc>
        <w:tc>
          <w:tcPr>
            <w:tcW w:w="0" w:type="auto"/>
            <w:tcBorders>
              <w:top w:val="single" w:sz="6" w:space="0" w:color="CECECE"/>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spacing w:after="450"/>
              <w:rPr>
                <w:rFonts w:ascii="Arial" w:eastAsia="Times New Roman" w:hAnsi="Arial" w:cs="Arial"/>
                <w:color w:val="333333"/>
                <w:sz w:val="27"/>
                <w:szCs w:val="27"/>
              </w:rPr>
            </w:pPr>
            <w:r w:rsidRPr="00142E3D">
              <w:rPr>
                <w:rFonts w:ascii="Arial" w:eastAsia="Times New Roman" w:hAnsi="Arial" w:cs="Arial"/>
                <w:color w:val="333333"/>
                <w:sz w:val="27"/>
                <w:szCs w:val="27"/>
              </w:rPr>
              <w:t>Research Specialist, Senior</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spacing w:after="450"/>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Department</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spacing w:after="450"/>
              <w:rPr>
                <w:rFonts w:ascii="Arial" w:eastAsia="Times New Roman" w:hAnsi="Arial" w:cs="Arial"/>
                <w:color w:val="333333"/>
                <w:sz w:val="27"/>
                <w:szCs w:val="27"/>
              </w:rPr>
            </w:pPr>
            <w:r w:rsidRPr="00142E3D">
              <w:rPr>
                <w:rFonts w:ascii="Arial" w:eastAsia="Times New Roman" w:hAnsi="Arial" w:cs="Arial"/>
                <w:color w:val="333333"/>
                <w:sz w:val="27"/>
                <w:szCs w:val="27"/>
              </w:rPr>
              <w:t xml:space="preserve">Asthma/Airway Disease </w:t>
            </w:r>
            <w:proofErr w:type="spellStart"/>
            <w:r w:rsidRPr="00142E3D">
              <w:rPr>
                <w:rFonts w:ascii="Arial" w:eastAsia="Times New Roman" w:hAnsi="Arial" w:cs="Arial"/>
                <w:color w:val="333333"/>
                <w:sz w:val="27"/>
                <w:szCs w:val="27"/>
              </w:rPr>
              <w:t>Rsch</w:t>
            </w:r>
            <w:proofErr w:type="spellEnd"/>
            <w:r w:rsidRPr="00142E3D">
              <w:rPr>
                <w:rFonts w:ascii="Arial" w:eastAsia="Times New Roman" w:hAnsi="Arial" w:cs="Arial"/>
                <w:color w:val="333333"/>
                <w:sz w:val="27"/>
                <w:szCs w:val="27"/>
              </w:rPr>
              <w:t xml:space="preserve"> </w:t>
            </w:r>
            <w:proofErr w:type="spellStart"/>
            <w:r w:rsidRPr="00142E3D">
              <w:rPr>
                <w:rFonts w:ascii="Arial" w:eastAsia="Times New Roman" w:hAnsi="Arial" w:cs="Arial"/>
                <w:color w:val="333333"/>
                <w:sz w:val="27"/>
                <w:szCs w:val="27"/>
              </w:rPr>
              <w:t>Ctr</w:t>
            </w:r>
            <w:proofErr w:type="spellEnd"/>
            <w:r w:rsidRPr="00142E3D">
              <w:rPr>
                <w:rFonts w:ascii="Arial" w:eastAsia="Times New Roman" w:hAnsi="Arial" w:cs="Arial"/>
                <w:color w:val="333333"/>
                <w:sz w:val="27"/>
                <w:szCs w:val="27"/>
              </w:rPr>
              <w:t xml:space="preserve"> (0723)</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spacing w:after="450"/>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Location</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spacing w:after="450"/>
              <w:rPr>
                <w:rFonts w:ascii="Arial" w:eastAsia="Times New Roman" w:hAnsi="Arial" w:cs="Arial"/>
                <w:color w:val="333333"/>
                <w:sz w:val="27"/>
                <w:szCs w:val="27"/>
              </w:rPr>
            </w:pPr>
            <w:r w:rsidRPr="00142E3D">
              <w:rPr>
                <w:rFonts w:ascii="Arial" w:eastAsia="Times New Roman" w:hAnsi="Arial" w:cs="Arial"/>
                <w:color w:val="333333"/>
                <w:sz w:val="27"/>
                <w:szCs w:val="27"/>
              </w:rPr>
              <w:t>University of Arizona Health Sciences</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spacing w:after="450"/>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Position Summary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spacing w:after="75"/>
              <w:rPr>
                <w:rFonts w:ascii="Arial" w:eastAsia="Times New Roman" w:hAnsi="Arial" w:cs="Arial"/>
                <w:color w:val="333333"/>
                <w:sz w:val="27"/>
                <w:szCs w:val="27"/>
              </w:rPr>
            </w:pPr>
            <w:r w:rsidRPr="00142E3D">
              <w:rPr>
                <w:rFonts w:ascii="Arial" w:eastAsia="Times New Roman" w:hAnsi="Arial" w:cs="Arial"/>
                <w:color w:val="333333"/>
                <w:sz w:val="27"/>
                <w:szCs w:val="27"/>
              </w:rPr>
              <w:t>The Asthma &amp; Airway Disease Research Center (A2DRC) seeks an outstanding candidate for a Research Specialist, Senior position. The ideal candidate will lead the Principal Investigator’s main projects, will supervise the junior technicians, and assist and direct the junior technicians in performing animal and human experiments focused on lung emphysema and chronic obstructive pulmonary disease. Additionally, the successful candidate will be responsible for keeping accurate and concurrent records of specific experiments performed. Candidate must have a flexible work schedule and be able to be on an on-call status periodically. The Principal Investigator may require additional work hours or duties.</w:t>
            </w:r>
          </w:p>
          <w:p w:rsidR="00142E3D" w:rsidRPr="00142E3D" w:rsidRDefault="00142E3D" w:rsidP="00142E3D">
            <w:pPr>
              <w:spacing w:after="75"/>
              <w:rPr>
                <w:rFonts w:ascii="Arial" w:eastAsia="Times New Roman" w:hAnsi="Arial" w:cs="Arial"/>
                <w:color w:val="333333"/>
                <w:sz w:val="27"/>
                <w:szCs w:val="27"/>
              </w:rPr>
            </w:pPr>
            <w:r w:rsidRPr="00142E3D">
              <w:rPr>
                <w:rFonts w:ascii="Arial" w:eastAsia="Times New Roman" w:hAnsi="Arial" w:cs="Arial"/>
                <w:color w:val="333333"/>
                <w:sz w:val="27"/>
                <w:szCs w:val="27"/>
              </w:rPr>
              <w:t xml:space="preserve">The A2DRC is led by Fernando D. Martinez, MD. Since the 1970’s the A2DRC has conducted interdisciplinary research and translational medicine that integrates clinical medicine with epidemiology, immunology, genetics, epigenetics, pharmacology and </w:t>
            </w:r>
            <w:proofErr w:type="gramStart"/>
            <w:r w:rsidRPr="00142E3D">
              <w:rPr>
                <w:rFonts w:ascii="Arial" w:eastAsia="Times New Roman" w:hAnsi="Arial" w:cs="Arial"/>
                <w:color w:val="333333"/>
                <w:sz w:val="27"/>
                <w:szCs w:val="27"/>
              </w:rPr>
              <w:t>cutting edge</w:t>
            </w:r>
            <w:proofErr w:type="gramEnd"/>
            <w:r w:rsidRPr="00142E3D">
              <w:rPr>
                <w:rFonts w:ascii="Arial" w:eastAsia="Times New Roman" w:hAnsi="Arial" w:cs="Arial"/>
                <w:color w:val="333333"/>
                <w:sz w:val="27"/>
                <w:szCs w:val="27"/>
              </w:rPr>
              <w:t xml:space="preserve"> technology in order to understand and treat airway disease. The center’s mission is to improve our understanding of the risk factors, natural history, biology and treatment of asthma and chronic obstructive pulmonary disease (COPD).</w:t>
            </w:r>
          </w:p>
          <w:p w:rsidR="00142E3D" w:rsidRPr="00142E3D" w:rsidRDefault="00142E3D" w:rsidP="00142E3D">
            <w:pPr>
              <w:spacing w:after="75"/>
              <w:rPr>
                <w:rFonts w:ascii="Arial" w:eastAsia="Times New Roman" w:hAnsi="Arial" w:cs="Arial"/>
                <w:color w:val="333333"/>
                <w:sz w:val="27"/>
                <w:szCs w:val="27"/>
              </w:rPr>
            </w:pPr>
            <w:r w:rsidRPr="00142E3D">
              <w:rPr>
                <w:rFonts w:ascii="Arial" w:eastAsia="Times New Roman" w:hAnsi="Arial" w:cs="Arial"/>
                <w:i/>
                <w:iCs/>
                <w:color w:val="333333"/>
                <w:sz w:val="27"/>
                <w:szCs w:val="27"/>
              </w:rPr>
              <w:t>Outstanding UA benefits include health, dental, and vision insurance plans; life insurance and disability programs; paid vacation, sick leave, and holidays; UA/ASU/NAU tuition reduction for the employee and qualified family members; state retirement plan; access to UA recreation and cultural activities; and more!</w:t>
            </w:r>
          </w:p>
          <w:p w:rsidR="00142E3D" w:rsidRPr="00142E3D" w:rsidRDefault="00142E3D" w:rsidP="00142E3D">
            <w:pPr>
              <w:spacing w:after="75"/>
              <w:rPr>
                <w:rFonts w:ascii="Arial" w:eastAsia="Times New Roman" w:hAnsi="Arial" w:cs="Arial"/>
                <w:color w:val="333333"/>
                <w:sz w:val="27"/>
                <w:szCs w:val="27"/>
              </w:rPr>
            </w:pPr>
            <w:r w:rsidRPr="00142E3D">
              <w:rPr>
                <w:rFonts w:ascii="Arial" w:eastAsia="Times New Roman" w:hAnsi="Arial" w:cs="Arial"/>
                <w:color w:val="333333"/>
                <w:sz w:val="27"/>
                <w:szCs w:val="27"/>
              </w:rPr>
              <w:t xml:space="preserve">The University of Arizona has been recognized for our innovative work-life programs. For more information about </w:t>
            </w:r>
            <w:r w:rsidRPr="00142E3D">
              <w:rPr>
                <w:rFonts w:ascii="Arial" w:eastAsia="Times New Roman" w:hAnsi="Arial" w:cs="Arial"/>
                <w:color w:val="333333"/>
                <w:sz w:val="27"/>
                <w:szCs w:val="27"/>
              </w:rPr>
              <w:lastRenderedPageBreak/>
              <w:t>working at the University of Arizona and relocations services, please </w:t>
            </w:r>
            <w:hyperlink r:id="rId5" w:history="1">
              <w:r w:rsidRPr="00142E3D">
                <w:rPr>
                  <w:rFonts w:ascii="Arial" w:eastAsia="Times New Roman" w:hAnsi="Arial" w:cs="Arial"/>
                  <w:b/>
                  <w:bCs/>
                  <w:color w:val="195D8B"/>
                  <w:sz w:val="27"/>
                  <w:szCs w:val="27"/>
                  <w:u w:val="single"/>
                </w:rPr>
                <w:t>click here</w:t>
              </w:r>
            </w:hyperlink>
            <w:r w:rsidRPr="00142E3D">
              <w:rPr>
                <w:rFonts w:ascii="Arial" w:eastAsia="Times New Roman" w:hAnsi="Arial" w:cs="Arial"/>
                <w:color w:val="333333"/>
                <w:sz w:val="27"/>
                <w:szCs w:val="27"/>
              </w:rPr>
              <w:t>.</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lastRenderedPageBreak/>
              <w:t>Duties &amp; Responsibilities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numPr>
                <w:ilvl w:val="0"/>
                <w:numId w:val="1"/>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Perform in vivo and in vitro experiments using murine and human samples.</w:t>
            </w:r>
          </w:p>
          <w:p w:rsidR="00142E3D" w:rsidRPr="00142E3D" w:rsidRDefault="00142E3D" w:rsidP="00142E3D">
            <w:pPr>
              <w:numPr>
                <w:ilvl w:val="0"/>
                <w:numId w:val="2"/>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Supervise laboratory staff caring for laboratory mice colonies and assisting in maintaining Excel spreadsheets of colonies.</w:t>
            </w:r>
          </w:p>
          <w:p w:rsidR="00142E3D" w:rsidRPr="00142E3D" w:rsidRDefault="00142E3D" w:rsidP="00142E3D">
            <w:pPr>
              <w:numPr>
                <w:ilvl w:val="0"/>
                <w:numId w:val="3"/>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 xml:space="preserve">Genotyping and other </w:t>
            </w:r>
            <w:proofErr w:type="gramStart"/>
            <w:r w:rsidRPr="00142E3D">
              <w:rPr>
                <w:rFonts w:ascii="Arial" w:eastAsia="Times New Roman" w:hAnsi="Arial" w:cs="Arial"/>
                <w:color w:val="333333"/>
                <w:sz w:val="27"/>
                <w:szCs w:val="27"/>
              </w:rPr>
              <w:t>laboratory based</w:t>
            </w:r>
            <w:proofErr w:type="gramEnd"/>
            <w:r w:rsidRPr="00142E3D">
              <w:rPr>
                <w:rFonts w:ascii="Arial" w:eastAsia="Times New Roman" w:hAnsi="Arial" w:cs="Arial"/>
                <w:color w:val="333333"/>
                <w:sz w:val="27"/>
                <w:szCs w:val="27"/>
              </w:rPr>
              <w:t xml:space="preserve"> experiments/perform statistical analyses.</w:t>
            </w:r>
          </w:p>
          <w:p w:rsidR="00142E3D" w:rsidRPr="00142E3D" w:rsidRDefault="00142E3D" w:rsidP="00142E3D">
            <w:pPr>
              <w:numPr>
                <w:ilvl w:val="0"/>
                <w:numId w:val="4"/>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Coordinate and manage equipment/instrument purchases.</w:t>
            </w:r>
          </w:p>
          <w:p w:rsidR="00142E3D" w:rsidRPr="00142E3D" w:rsidRDefault="00142E3D" w:rsidP="00142E3D">
            <w:pPr>
              <w:numPr>
                <w:ilvl w:val="0"/>
                <w:numId w:val="5"/>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Training and supervising additional laboratory staff.</w:t>
            </w:r>
          </w:p>
          <w:p w:rsidR="00142E3D" w:rsidRPr="00142E3D" w:rsidRDefault="00142E3D" w:rsidP="00142E3D">
            <w:pPr>
              <w:numPr>
                <w:ilvl w:val="0"/>
                <w:numId w:val="6"/>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Coordinating with other outside labs and core facilities.</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Knowledge, Skills, &amp; Abilities </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numPr>
                <w:ilvl w:val="0"/>
                <w:numId w:val="7"/>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Excellent oral and written communication skills.</w:t>
            </w:r>
          </w:p>
          <w:p w:rsidR="00142E3D" w:rsidRPr="00142E3D" w:rsidRDefault="00142E3D" w:rsidP="00142E3D">
            <w:pPr>
              <w:numPr>
                <w:ilvl w:val="0"/>
                <w:numId w:val="8"/>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Excellent organizational skills and ability to prioritize tasks.</w:t>
            </w:r>
          </w:p>
          <w:p w:rsidR="00142E3D" w:rsidRPr="00142E3D" w:rsidRDefault="00142E3D" w:rsidP="00142E3D">
            <w:pPr>
              <w:numPr>
                <w:ilvl w:val="0"/>
                <w:numId w:val="9"/>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Ability to use computers and enter data accurately.</w:t>
            </w:r>
          </w:p>
          <w:p w:rsidR="00142E3D" w:rsidRPr="00142E3D" w:rsidRDefault="00142E3D" w:rsidP="00142E3D">
            <w:pPr>
              <w:numPr>
                <w:ilvl w:val="0"/>
                <w:numId w:val="10"/>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Ability to perform calculations accurately.</w:t>
            </w:r>
          </w:p>
          <w:p w:rsidR="00142E3D" w:rsidRPr="00142E3D" w:rsidRDefault="00142E3D" w:rsidP="00142E3D">
            <w:pPr>
              <w:numPr>
                <w:ilvl w:val="0"/>
                <w:numId w:val="11"/>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Careful attention to detail.</w:t>
            </w:r>
          </w:p>
          <w:p w:rsidR="00142E3D" w:rsidRPr="00142E3D" w:rsidRDefault="00142E3D" w:rsidP="00142E3D">
            <w:pPr>
              <w:numPr>
                <w:ilvl w:val="0"/>
                <w:numId w:val="12"/>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Excellent interpersonal skills.</w:t>
            </w:r>
          </w:p>
          <w:p w:rsidR="00142E3D" w:rsidRPr="00142E3D" w:rsidRDefault="00142E3D" w:rsidP="00142E3D">
            <w:pPr>
              <w:numPr>
                <w:ilvl w:val="0"/>
                <w:numId w:val="13"/>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Ability to work independently and to function as part of a team.</w:t>
            </w:r>
          </w:p>
          <w:p w:rsidR="00142E3D" w:rsidRPr="00142E3D" w:rsidRDefault="00142E3D" w:rsidP="00142E3D">
            <w:pPr>
              <w:numPr>
                <w:ilvl w:val="0"/>
                <w:numId w:val="14"/>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Ability to supervise and lead a team and to report to the PI.</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lastRenderedPageBreak/>
              <w:t>Minimum Qualifications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numPr>
                <w:ilvl w:val="0"/>
                <w:numId w:val="15"/>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Demonstrated proficiency with DNA/RNA work, genomics/genetics, molecular biology, biochemistry and flow cytometry.</w:t>
            </w:r>
          </w:p>
          <w:p w:rsidR="00142E3D" w:rsidRPr="00142E3D" w:rsidRDefault="00142E3D" w:rsidP="00142E3D">
            <w:pPr>
              <w:numPr>
                <w:ilvl w:val="0"/>
                <w:numId w:val="16"/>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Ability to work a flexible work schedule.</w:t>
            </w:r>
          </w:p>
          <w:p w:rsidR="00142E3D" w:rsidRPr="00142E3D" w:rsidRDefault="00142E3D" w:rsidP="00142E3D">
            <w:pPr>
              <w:numPr>
                <w:ilvl w:val="0"/>
                <w:numId w:val="17"/>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Please also see the Arizona Board of Regents Minimum Qualifications below.</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Arizona Board of Regents Minimum Qualifications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spacing w:after="75"/>
              <w:rPr>
                <w:rFonts w:ascii="Arial" w:eastAsia="Times New Roman" w:hAnsi="Arial" w:cs="Arial"/>
                <w:color w:val="333333"/>
                <w:sz w:val="27"/>
                <w:szCs w:val="27"/>
              </w:rPr>
            </w:pPr>
            <w:r w:rsidRPr="00142E3D">
              <w:rPr>
                <w:rFonts w:ascii="Arial" w:eastAsia="Times New Roman" w:hAnsi="Arial" w:cs="Arial"/>
                <w:color w:val="333333"/>
                <w:sz w:val="27"/>
                <w:szCs w:val="27"/>
              </w:rPr>
              <w:t>Master’s degree in a field appropriate to the area of assignment AND three years of related research experience; OR, Bachelor’s degree in a field appropriate to the area of assignment and four years of related research experience; OR, any equivalent combination of experience, training and/or education.</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Preferred Qualifications</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numPr>
                <w:ilvl w:val="0"/>
                <w:numId w:val="18"/>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At least 5 years of relevant biomedical research laboratory experience.</w:t>
            </w:r>
          </w:p>
          <w:p w:rsidR="00142E3D" w:rsidRPr="00142E3D" w:rsidRDefault="00142E3D" w:rsidP="00142E3D">
            <w:pPr>
              <w:numPr>
                <w:ilvl w:val="0"/>
                <w:numId w:val="19"/>
              </w:numPr>
              <w:spacing w:before="100" w:beforeAutospacing="1" w:after="100" w:afterAutospacing="1"/>
              <w:rPr>
                <w:rFonts w:ascii="Arial" w:eastAsia="Times New Roman" w:hAnsi="Arial" w:cs="Arial"/>
                <w:color w:val="333333"/>
                <w:sz w:val="27"/>
                <w:szCs w:val="27"/>
              </w:rPr>
            </w:pPr>
            <w:r w:rsidRPr="00142E3D">
              <w:rPr>
                <w:rFonts w:ascii="Arial" w:eastAsia="Times New Roman" w:hAnsi="Arial" w:cs="Arial"/>
                <w:color w:val="333333"/>
                <w:sz w:val="27"/>
                <w:szCs w:val="27"/>
              </w:rPr>
              <w:t>At least 5 years of experience in a wet lab.</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Full Time/Part Time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rPr>
                <w:rFonts w:ascii="Arial" w:eastAsia="Times New Roman" w:hAnsi="Arial" w:cs="Arial"/>
                <w:color w:val="333333"/>
                <w:sz w:val="27"/>
                <w:szCs w:val="27"/>
              </w:rPr>
            </w:pPr>
            <w:r w:rsidRPr="00142E3D">
              <w:rPr>
                <w:rFonts w:ascii="Arial" w:eastAsia="Times New Roman" w:hAnsi="Arial" w:cs="Arial"/>
                <w:color w:val="333333"/>
                <w:sz w:val="27"/>
                <w:szCs w:val="27"/>
              </w:rPr>
              <w:t>Full Time</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Number of Hours Worked per Week</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rPr>
                <w:rFonts w:ascii="Arial" w:eastAsia="Times New Roman" w:hAnsi="Arial" w:cs="Arial"/>
                <w:color w:val="333333"/>
                <w:sz w:val="27"/>
                <w:szCs w:val="27"/>
              </w:rPr>
            </w:pPr>
            <w:r w:rsidRPr="00142E3D">
              <w:rPr>
                <w:rFonts w:ascii="Arial" w:eastAsia="Times New Roman" w:hAnsi="Arial" w:cs="Arial"/>
                <w:color w:val="333333"/>
                <w:sz w:val="27"/>
                <w:szCs w:val="27"/>
              </w:rPr>
              <w:t>40</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Job Category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rPr>
                <w:rFonts w:ascii="Arial" w:eastAsia="Times New Roman" w:hAnsi="Arial" w:cs="Arial"/>
                <w:color w:val="333333"/>
                <w:sz w:val="27"/>
                <w:szCs w:val="27"/>
              </w:rPr>
            </w:pPr>
            <w:r w:rsidRPr="00142E3D">
              <w:rPr>
                <w:rFonts w:ascii="Arial" w:eastAsia="Times New Roman" w:hAnsi="Arial" w:cs="Arial"/>
                <w:color w:val="333333"/>
                <w:sz w:val="27"/>
                <w:szCs w:val="27"/>
              </w:rPr>
              <w:t>Research</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Benefits Eligible</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rPr>
                <w:rFonts w:ascii="Arial" w:eastAsia="Times New Roman" w:hAnsi="Arial" w:cs="Arial"/>
                <w:color w:val="333333"/>
                <w:sz w:val="27"/>
                <w:szCs w:val="27"/>
              </w:rPr>
            </w:pPr>
            <w:r w:rsidRPr="00142E3D">
              <w:rPr>
                <w:rFonts w:ascii="Arial" w:eastAsia="Times New Roman" w:hAnsi="Arial" w:cs="Arial"/>
                <w:color w:val="333333"/>
                <w:sz w:val="27"/>
                <w:szCs w:val="27"/>
              </w:rPr>
              <w:t>Yes - Full Benefits</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FLSA</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rPr>
                <w:rFonts w:ascii="Arial" w:eastAsia="Times New Roman" w:hAnsi="Arial" w:cs="Arial"/>
                <w:color w:val="333333"/>
                <w:sz w:val="27"/>
                <w:szCs w:val="27"/>
              </w:rPr>
            </w:pPr>
            <w:r w:rsidRPr="00142E3D">
              <w:rPr>
                <w:rFonts w:ascii="Arial" w:eastAsia="Times New Roman" w:hAnsi="Arial" w:cs="Arial"/>
                <w:color w:val="333333"/>
                <w:sz w:val="27"/>
                <w:szCs w:val="27"/>
              </w:rPr>
              <w:t>Exempt</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Posted Rate of Pay</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rPr>
                <w:rFonts w:ascii="Arial" w:eastAsia="Times New Roman" w:hAnsi="Arial" w:cs="Arial"/>
                <w:color w:val="333333"/>
                <w:sz w:val="27"/>
                <w:szCs w:val="27"/>
              </w:rPr>
            </w:pPr>
            <w:r w:rsidRPr="00142E3D">
              <w:rPr>
                <w:rFonts w:ascii="Arial" w:eastAsia="Times New Roman" w:hAnsi="Arial" w:cs="Arial"/>
                <w:color w:val="333333"/>
                <w:sz w:val="27"/>
                <w:szCs w:val="27"/>
              </w:rPr>
              <w:t>$39,171 - $59,946 Annually, DOE</w:t>
            </w:r>
          </w:p>
        </w:tc>
      </w:tr>
      <w:tr w:rsidR="00142E3D" w:rsidRPr="00142E3D" w:rsidTr="00142E3D">
        <w:tc>
          <w:tcPr>
            <w:tcW w:w="3000" w:type="dxa"/>
            <w:tcBorders>
              <w:top w:val="nil"/>
              <w:left w:val="single" w:sz="6" w:space="0" w:color="CECECE"/>
              <w:bottom w:val="single" w:sz="6" w:space="0" w:color="CECECE"/>
              <w:right w:val="nil"/>
            </w:tcBorders>
            <w:shd w:val="clear" w:color="auto" w:fill="EEEEEE"/>
            <w:tcMar>
              <w:top w:w="120" w:type="dxa"/>
              <w:left w:w="120" w:type="dxa"/>
              <w:bottom w:w="120" w:type="dxa"/>
              <w:right w:w="120" w:type="dxa"/>
            </w:tcMar>
            <w:vAlign w:val="center"/>
            <w:hideMark/>
          </w:tcPr>
          <w:p w:rsidR="00142E3D" w:rsidRPr="00142E3D" w:rsidRDefault="00142E3D" w:rsidP="00142E3D">
            <w:pPr>
              <w:jc w:val="center"/>
              <w:rPr>
                <w:rFonts w:ascii="Arial" w:eastAsia="Times New Roman" w:hAnsi="Arial" w:cs="Arial"/>
                <w:b/>
                <w:bCs/>
                <w:color w:val="333333"/>
                <w:sz w:val="27"/>
                <w:szCs w:val="27"/>
              </w:rPr>
            </w:pPr>
            <w:r w:rsidRPr="00142E3D">
              <w:rPr>
                <w:rFonts w:ascii="Arial" w:eastAsia="Times New Roman" w:hAnsi="Arial" w:cs="Arial"/>
                <w:b/>
                <w:bCs/>
                <w:color w:val="333333"/>
                <w:sz w:val="27"/>
                <w:szCs w:val="27"/>
              </w:rPr>
              <w:t>Type of criminal background check required:</w:t>
            </w:r>
          </w:p>
        </w:tc>
        <w:tc>
          <w:tcPr>
            <w:tcW w:w="0" w:type="auto"/>
            <w:tcBorders>
              <w:bottom w:val="single" w:sz="6" w:space="0" w:color="CECECE"/>
              <w:right w:val="single" w:sz="6" w:space="0" w:color="CECECE"/>
            </w:tcBorders>
            <w:shd w:val="clear" w:color="auto" w:fill="FFFFFF"/>
            <w:tcMar>
              <w:top w:w="120" w:type="dxa"/>
              <w:left w:w="120" w:type="dxa"/>
              <w:bottom w:w="120" w:type="dxa"/>
              <w:right w:w="120" w:type="dxa"/>
            </w:tcMar>
            <w:vAlign w:val="center"/>
            <w:hideMark/>
          </w:tcPr>
          <w:p w:rsidR="00142E3D" w:rsidRPr="00142E3D" w:rsidRDefault="00142E3D" w:rsidP="00142E3D">
            <w:pPr>
              <w:rPr>
                <w:rFonts w:ascii="Arial" w:eastAsia="Times New Roman" w:hAnsi="Arial" w:cs="Arial"/>
                <w:color w:val="333333"/>
                <w:sz w:val="27"/>
                <w:szCs w:val="27"/>
              </w:rPr>
            </w:pPr>
            <w:r w:rsidRPr="00142E3D">
              <w:rPr>
                <w:rFonts w:ascii="Arial" w:eastAsia="Times New Roman" w:hAnsi="Arial" w:cs="Arial"/>
                <w:color w:val="333333"/>
                <w:sz w:val="27"/>
                <w:szCs w:val="27"/>
              </w:rPr>
              <w:t>Name-based criminal background check (non-security sensitive)</w:t>
            </w:r>
          </w:p>
        </w:tc>
      </w:tr>
    </w:tbl>
    <w:p w:rsidR="0024734A" w:rsidRDefault="0024734A">
      <w:bookmarkStart w:id="0" w:name="_GoBack"/>
      <w:bookmarkEnd w:id="0"/>
    </w:p>
    <w:sectPr w:rsidR="0024734A" w:rsidSect="005B5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6518"/>
    <w:multiLevelType w:val="multilevel"/>
    <w:tmpl w:val="2DAE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F1C3E"/>
    <w:multiLevelType w:val="multilevel"/>
    <w:tmpl w:val="3F12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C25BC"/>
    <w:multiLevelType w:val="multilevel"/>
    <w:tmpl w:val="CE46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E5E78"/>
    <w:multiLevelType w:val="multilevel"/>
    <w:tmpl w:val="F9DA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C07D72"/>
    <w:multiLevelType w:val="multilevel"/>
    <w:tmpl w:val="C0D6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81AC5"/>
    <w:multiLevelType w:val="multilevel"/>
    <w:tmpl w:val="475C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0E2182"/>
    <w:multiLevelType w:val="multilevel"/>
    <w:tmpl w:val="6306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D38B6"/>
    <w:multiLevelType w:val="multilevel"/>
    <w:tmpl w:val="DFE8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324D0"/>
    <w:multiLevelType w:val="multilevel"/>
    <w:tmpl w:val="DF58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5638FD"/>
    <w:multiLevelType w:val="multilevel"/>
    <w:tmpl w:val="04AC8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A3AF8"/>
    <w:multiLevelType w:val="multilevel"/>
    <w:tmpl w:val="D488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92750"/>
    <w:multiLevelType w:val="multilevel"/>
    <w:tmpl w:val="C9F8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A4A73"/>
    <w:multiLevelType w:val="multilevel"/>
    <w:tmpl w:val="D6C4A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8C3DFD"/>
    <w:multiLevelType w:val="multilevel"/>
    <w:tmpl w:val="B77A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D60601"/>
    <w:multiLevelType w:val="multilevel"/>
    <w:tmpl w:val="E5D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F458B3"/>
    <w:multiLevelType w:val="multilevel"/>
    <w:tmpl w:val="27122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4133E2"/>
    <w:multiLevelType w:val="multilevel"/>
    <w:tmpl w:val="2904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6A2855"/>
    <w:multiLevelType w:val="multilevel"/>
    <w:tmpl w:val="1B9E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B13A40"/>
    <w:multiLevelType w:val="multilevel"/>
    <w:tmpl w:val="ADBE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12"/>
  </w:num>
  <w:num w:numId="5">
    <w:abstractNumId w:val="14"/>
  </w:num>
  <w:num w:numId="6">
    <w:abstractNumId w:val="9"/>
  </w:num>
  <w:num w:numId="7">
    <w:abstractNumId w:val="0"/>
  </w:num>
  <w:num w:numId="8">
    <w:abstractNumId w:val="11"/>
  </w:num>
  <w:num w:numId="9">
    <w:abstractNumId w:val="15"/>
  </w:num>
  <w:num w:numId="10">
    <w:abstractNumId w:val="16"/>
  </w:num>
  <w:num w:numId="11">
    <w:abstractNumId w:val="17"/>
  </w:num>
  <w:num w:numId="12">
    <w:abstractNumId w:val="1"/>
  </w:num>
  <w:num w:numId="13">
    <w:abstractNumId w:val="18"/>
  </w:num>
  <w:num w:numId="14">
    <w:abstractNumId w:val="10"/>
  </w:num>
  <w:num w:numId="15">
    <w:abstractNumId w:val="13"/>
  </w:num>
  <w:num w:numId="16">
    <w:abstractNumId w:val="3"/>
  </w:num>
  <w:num w:numId="17">
    <w:abstractNumId w:val="4"/>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3D"/>
    <w:rsid w:val="000419FC"/>
    <w:rsid w:val="000776AF"/>
    <w:rsid w:val="00142E3D"/>
    <w:rsid w:val="001A60D6"/>
    <w:rsid w:val="001F4876"/>
    <w:rsid w:val="0024734A"/>
    <w:rsid w:val="002558EE"/>
    <w:rsid w:val="002A500B"/>
    <w:rsid w:val="002B6D54"/>
    <w:rsid w:val="002D7132"/>
    <w:rsid w:val="00310157"/>
    <w:rsid w:val="00364CD5"/>
    <w:rsid w:val="00371FEF"/>
    <w:rsid w:val="004073C8"/>
    <w:rsid w:val="004366CB"/>
    <w:rsid w:val="005B5D4E"/>
    <w:rsid w:val="005C28ED"/>
    <w:rsid w:val="00727C0B"/>
    <w:rsid w:val="0078701C"/>
    <w:rsid w:val="007F4899"/>
    <w:rsid w:val="00865D34"/>
    <w:rsid w:val="008802D6"/>
    <w:rsid w:val="008D71FC"/>
    <w:rsid w:val="008E6709"/>
    <w:rsid w:val="00924DCB"/>
    <w:rsid w:val="009F3549"/>
    <w:rsid w:val="009F784F"/>
    <w:rsid w:val="00A142E3"/>
    <w:rsid w:val="00A1473F"/>
    <w:rsid w:val="00A81408"/>
    <w:rsid w:val="00AC22A7"/>
    <w:rsid w:val="00AC580C"/>
    <w:rsid w:val="00B1367B"/>
    <w:rsid w:val="00B95686"/>
    <w:rsid w:val="00BF1AB6"/>
    <w:rsid w:val="00CF20BA"/>
    <w:rsid w:val="00DA2697"/>
    <w:rsid w:val="00E24905"/>
    <w:rsid w:val="00E262D9"/>
    <w:rsid w:val="00E53275"/>
    <w:rsid w:val="00F04BA4"/>
    <w:rsid w:val="00F16E97"/>
    <w:rsid w:val="00F30989"/>
    <w:rsid w:val="00FA7229"/>
    <w:rsid w:val="00FB607B"/>
    <w:rsid w:val="00FE5B78"/>
    <w:rsid w:val="00FE60B5"/>
    <w:rsid w:val="00FF7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E0FF63-340C-EF49-A20F-A9E3F747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E3D"/>
    <w:pPr>
      <w:spacing w:before="100" w:beforeAutospacing="1" w:after="100" w:afterAutospacing="1"/>
    </w:pPr>
    <w:rPr>
      <w:rFonts w:ascii="Times New Roman" w:eastAsia="Times New Roman" w:hAnsi="Times New Roman" w:cs="Times New Roman"/>
    </w:rPr>
  </w:style>
  <w:style w:type="character" w:customStyle="1" w:styleId="caps">
    <w:name w:val="caps"/>
    <w:basedOn w:val="DefaultParagraphFont"/>
    <w:rsid w:val="00142E3D"/>
  </w:style>
  <w:style w:type="character" w:styleId="Emphasis">
    <w:name w:val="Emphasis"/>
    <w:basedOn w:val="DefaultParagraphFont"/>
    <w:uiPriority w:val="20"/>
    <w:qFormat/>
    <w:rsid w:val="00142E3D"/>
    <w:rPr>
      <w:i/>
      <w:iCs/>
    </w:rPr>
  </w:style>
  <w:style w:type="character" w:customStyle="1" w:styleId="apple-converted-space">
    <w:name w:val="apple-converted-space"/>
    <w:basedOn w:val="DefaultParagraphFont"/>
    <w:rsid w:val="00142E3D"/>
  </w:style>
  <w:style w:type="character" w:styleId="Hyperlink">
    <w:name w:val="Hyperlink"/>
    <w:basedOn w:val="DefaultParagraphFont"/>
    <w:uiPriority w:val="99"/>
    <w:semiHidden/>
    <w:unhideWhenUsed/>
    <w:rsid w:val="00142E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8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yua.arizo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Polverino, Francesca - (francy)</dc:creator>
  <cp:keywords/>
  <dc:description/>
  <cp:lastModifiedBy>Polverino, Francesca - (francy)</cp:lastModifiedBy>
  <cp:revision>1</cp:revision>
  <dcterms:created xsi:type="dcterms:W3CDTF">2019-05-13T20:43:00Z</dcterms:created>
  <dcterms:modified xsi:type="dcterms:W3CDTF">2019-05-13T20:43:00Z</dcterms:modified>
</cp:coreProperties>
</file>